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938"/>
        <w:gridCol w:w="1363"/>
      </w:tblGrid>
      <w:tr w:rsidR="00406DA9" w:rsidRPr="00406DA9" w:rsidTr="00406DA9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06DA9" w:rsidRPr="00406DA9" w:rsidRDefault="00406DA9" w:rsidP="00406DA9">
            <w:pPr>
              <w:jc w:val="center"/>
            </w:pPr>
            <w:bookmarkStart w:id="0" w:name="_GoBack"/>
            <w:r w:rsidRPr="00406DA9">
              <w:t>ОТЧЕТ</w:t>
            </w:r>
          </w:p>
        </w:tc>
      </w:tr>
      <w:tr w:rsidR="00406DA9" w:rsidRPr="00406DA9" w:rsidTr="00406DA9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06DA9" w:rsidRPr="00406DA9" w:rsidRDefault="00406DA9" w:rsidP="00406DA9">
            <w:pPr>
              <w:jc w:val="center"/>
            </w:pPr>
            <w:r w:rsidRPr="00406DA9"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406DA9">
              <w:t>Зуево</w:t>
            </w:r>
            <w:proofErr w:type="spellEnd"/>
            <w:r w:rsidRPr="00406DA9">
              <w:t xml:space="preserve"> </w:t>
            </w:r>
            <w:proofErr w:type="spellStart"/>
            <w:r w:rsidRPr="00406DA9">
              <w:t>г.о</w:t>
            </w:r>
            <w:proofErr w:type="spellEnd"/>
            <w:r w:rsidRPr="00406DA9">
              <w:t xml:space="preserve"> г. Бор, Нижегородской области, ул. Полевая д. 3</w:t>
            </w:r>
          </w:p>
        </w:tc>
      </w:tr>
      <w:tr w:rsidR="00406DA9" w:rsidRPr="00406DA9" w:rsidTr="00406DA9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06DA9" w:rsidRPr="00406DA9" w:rsidRDefault="00406DA9" w:rsidP="00406DA9">
            <w:pPr>
              <w:jc w:val="center"/>
            </w:pPr>
          </w:p>
        </w:tc>
      </w:tr>
      <w:tr w:rsidR="00406DA9" w:rsidRPr="00406DA9" w:rsidTr="00406DA9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06DA9" w:rsidRPr="00406DA9" w:rsidRDefault="00406DA9" w:rsidP="00406DA9">
            <w:pPr>
              <w:jc w:val="center"/>
            </w:pPr>
            <w:r w:rsidRPr="00406DA9">
              <w:t>за 2025 год</w:t>
            </w:r>
          </w:p>
        </w:tc>
      </w:tr>
      <w:bookmarkEnd w:id="0"/>
      <w:tr w:rsidR="00406DA9" w:rsidRPr="00406DA9" w:rsidTr="00406DA9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406DA9" w:rsidRPr="00406DA9" w:rsidRDefault="00406DA9">
            <w:r w:rsidRPr="00406DA9">
              <w:t xml:space="preserve">Суммы (в </w:t>
            </w:r>
            <w:proofErr w:type="spellStart"/>
            <w:r w:rsidRPr="00406DA9">
              <w:t>т.ч</w:t>
            </w:r>
            <w:proofErr w:type="spellEnd"/>
            <w:r w:rsidRPr="00406DA9">
              <w:t>. НДС)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hideMark/>
          </w:tcPr>
          <w:p w:rsidR="00406DA9" w:rsidRPr="00406DA9" w:rsidRDefault="00406DA9" w:rsidP="00406DA9">
            <w:r w:rsidRPr="00406DA9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406DA9" w:rsidRPr="00406DA9" w:rsidRDefault="00406DA9">
            <w:r w:rsidRPr="00406DA9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406DA9" w:rsidRPr="00406DA9" w:rsidRDefault="00406DA9">
            <w:r w:rsidRPr="00406DA9">
              <w:t>Содержание общего имущества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  <w:hideMark/>
          </w:tcPr>
          <w:p w:rsidR="00406DA9" w:rsidRPr="00406DA9" w:rsidRDefault="00406DA9">
            <w:r w:rsidRPr="00406DA9">
              <w:t>Коммунальные 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hideMark/>
          </w:tcPr>
          <w:p w:rsidR="00406DA9" w:rsidRPr="00406DA9" w:rsidRDefault="00406DA9">
            <w:r w:rsidRPr="00406DA9">
              <w:t xml:space="preserve">Всего, </w:t>
            </w:r>
            <w:proofErr w:type="spellStart"/>
            <w:r w:rsidRPr="00406DA9">
              <w:t>руб</w:t>
            </w:r>
            <w:proofErr w:type="spellEnd"/>
          </w:p>
        </w:tc>
      </w:tr>
      <w:tr w:rsidR="00406DA9" w:rsidRPr="00406DA9" w:rsidTr="00406DA9">
        <w:trPr>
          <w:trHeight w:val="510"/>
        </w:trPr>
        <w:tc>
          <w:tcPr>
            <w:tcW w:w="2943" w:type="dxa"/>
            <w:vMerge/>
            <w:hideMark/>
          </w:tcPr>
          <w:p w:rsidR="00406DA9" w:rsidRPr="00406DA9" w:rsidRDefault="00406DA9"/>
        </w:tc>
        <w:tc>
          <w:tcPr>
            <w:tcW w:w="1177" w:type="dxa"/>
            <w:vMerge/>
            <w:hideMark/>
          </w:tcPr>
          <w:p w:rsidR="00406DA9" w:rsidRPr="00406DA9" w:rsidRDefault="00406DA9"/>
        </w:tc>
        <w:tc>
          <w:tcPr>
            <w:tcW w:w="1580" w:type="dxa"/>
            <w:vMerge/>
            <w:hideMark/>
          </w:tcPr>
          <w:p w:rsidR="00406DA9" w:rsidRPr="00406DA9" w:rsidRDefault="00406DA9"/>
        </w:tc>
        <w:tc>
          <w:tcPr>
            <w:tcW w:w="1401" w:type="dxa"/>
            <w:vMerge/>
            <w:hideMark/>
          </w:tcPr>
          <w:p w:rsidR="00406DA9" w:rsidRPr="00406DA9" w:rsidRDefault="00406DA9"/>
        </w:tc>
        <w:tc>
          <w:tcPr>
            <w:tcW w:w="1938" w:type="dxa"/>
            <w:vMerge/>
            <w:hideMark/>
          </w:tcPr>
          <w:p w:rsidR="00406DA9" w:rsidRPr="00406DA9" w:rsidRDefault="00406DA9"/>
        </w:tc>
        <w:tc>
          <w:tcPr>
            <w:tcW w:w="1363" w:type="dxa"/>
            <w:vMerge/>
            <w:hideMark/>
          </w:tcPr>
          <w:p w:rsidR="00406DA9" w:rsidRPr="00406DA9" w:rsidRDefault="00406DA9"/>
        </w:tc>
      </w:tr>
      <w:tr w:rsidR="00406DA9" w:rsidRPr="00406DA9" w:rsidTr="00406DA9">
        <w:trPr>
          <w:trHeight w:val="525"/>
        </w:trPr>
        <w:tc>
          <w:tcPr>
            <w:tcW w:w="2943" w:type="dxa"/>
            <w:hideMark/>
          </w:tcPr>
          <w:p w:rsidR="00406DA9" w:rsidRPr="00406DA9" w:rsidRDefault="00406DA9">
            <w:r w:rsidRPr="00406DA9">
              <w:t>Задолженность на начало года</w:t>
            </w:r>
          </w:p>
        </w:tc>
        <w:tc>
          <w:tcPr>
            <w:tcW w:w="1177" w:type="dxa"/>
            <w:hideMark/>
          </w:tcPr>
          <w:p w:rsidR="00406DA9" w:rsidRPr="00406DA9" w:rsidRDefault="00406DA9" w:rsidP="00406DA9">
            <w:r w:rsidRPr="00406DA9">
              <w:t>11839,94</w:t>
            </w:r>
          </w:p>
        </w:tc>
        <w:tc>
          <w:tcPr>
            <w:tcW w:w="1580" w:type="dxa"/>
            <w:hideMark/>
          </w:tcPr>
          <w:p w:rsidR="00406DA9" w:rsidRPr="00406DA9" w:rsidRDefault="00406DA9" w:rsidP="00406DA9">
            <w:r w:rsidRPr="00406DA9">
              <w:t>13644,52</w:t>
            </w:r>
          </w:p>
        </w:tc>
        <w:tc>
          <w:tcPr>
            <w:tcW w:w="1401" w:type="dxa"/>
            <w:hideMark/>
          </w:tcPr>
          <w:p w:rsidR="00406DA9" w:rsidRPr="00406DA9" w:rsidRDefault="00406DA9">
            <w:r w:rsidRPr="00406DA9">
              <w:t> </w:t>
            </w:r>
          </w:p>
        </w:tc>
        <w:tc>
          <w:tcPr>
            <w:tcW w:w="1938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363" w:type="dxa"/>
            <w:hideMark/>
          </w:tcPr>
          <w:p w:rsidR="00406DA9" w:rsidRPr="00406DA9" w:rsidRDefault="00406DA9" w:rsidP="00406DA9">
            <w:r w:rsidRPr="00406DA9">
              <w:t>25484,46</w:t>
            </w:r>
          </w:p>
        </w:tc>
      </w:tr>
      <w:tr w:rsidR="00406DA9" w:rsidRPr="00406DA9" w:rsidTr="00406DA9">
        <w:trPr>
          <w:trHeight w:val="315"/>
        </w:trPr>
        <w:tc>
          <w:tcPr>
            <w:tcW w:w="2943" w:type="dxa"/>
            <w:hideMark/>
          </w:tcPr>
          <w:p w:rsidR="00406DA9" w:rsidRPr="00406DA9" w:rsidRDefault="00406DA9">
            <w:r w:rsidRPr="00406DA9">
              <w:t>Начислено</w:t>
            </w:r>
          </w:p>
        </w:tc>
        <w:tc>
          <w:tcPr>
            <w:tcW w:w="1177" w:type="dxa"/>
            <w:hideMark/>
          </w:tcPr>
          <w:p w:rsidR="00406DA9" w:rsidRPr="00406DA9" w:rsidRDefault="00406DA9" w:rsidP="00406DA9">
            <w:r w:rsidRPr="00406DA9">
              <w:t>8828,77</w:t>
            </w:r>
          </w:p>
        </w:tc>
        <w:tc>
          <w:tcPr>
            <w:tcW w:w="1580" w:type="dxa"/>
            <w:hideMark/>
          </w:tcPr>
          <w:p w:rsidR="00406DA9" w:rsidRPr="00406DA9" w:rsidRDefault="00406DA9" w:rsidP="00406DA9">
            <w:r w:rsidRPr="00406DA9">
              <w:t>10369,58</w:t>
            </w:r>
          </w:p>
        </w:tc>
        <w:tc>
          <w:tcPr>
            <w:tcW w:w="1401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938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363" w:type="dxa"/>
            <w:hideMark/>
          </w:tcPr>
          <w:p w:rsidR="00406DA9" w:rsidRPr="00406DA9" w:rsidRDefault="00406DA9" w:rsidP="00406DA9">
            <w:r w:rsidRPr="00406DA9">
              <w:t>19198,35</w:t>
            </w:r>
          </w:p>
        </w:tc>
      </w:tr>
      <w:tr w:rsidR="00406DA9" w:rsidRPr="00406DA9" w:rsidTr="00406DA9">
        <w:trPr>
          <w:trHeight w:val="315"/>
        </w:trPr>
        <w:tc>
          <w:tcPr>
            <w:tcW w:w="2943" w:type="dxa"/>
            <w:hideMark/>
          </w:tcPr>
          <w:p w:rsidR="00406DA9" w:rsidRPr="00406DA9" w:rsidRDefault="00406DA9">
            <w:r w:rsidRPr="00406DA9">
              <w:t>Оплачено жителями</w:t>
            </w:r>
          </w:p>
        </w:tc>
        <w:tc>
          <w:tcPr>
            <w:tcW w:w="1177" w:type="dxa"/>
            <w:hideMark/>
          </w:tcPr>
          <w:p w:rsidR="00406DA9" w:rsidRPr="00406DA9" w:rsidRDefault="00406DA9" w:rsidP="00406DA9">
            <w:r w:rsidRPr="00406DA9">
              <w:t>11544,18</w:t>
            </w:r>
          </w:p>
        </w:tc>
        <w:tc>
          <w:tcPr>
            <w:tcW w:w="1580" w:type="dxa"/>
            <w:hideMark/>
          </w:tcPr>
          <w:p w:rsidR="00406DA9" w:rsidRPr="00406DA9" w:rsidRDefault="00406DA9" w:rsidP="00406DA9">
            <w:r w:rsidRPr="00406DA9">
              <w:t>19519,93</w:t>
            </w:r>
          </w:p>
        </w:tc>
        <w:tc>
          <w:tcPr>
            <w:tcW w:w="1401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938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363" w:type="dxa"/>
            <w:hideMark/>
          </w:tcPr>
          <w:p w:rsidR="00406DA9" w:rsidRPr="00406DA9" w:rsidRDefault="00406DA9" w:rsidP="00406DA9">
            <w:r w:rsidRPr="00406DA9">
              <w:t>31064,11</w:t>
            </w:r>
          </w:p>
        </w:tc>
      </w:tr>
      <w:tr w:rsidR="00406DA9" w:rsidRPr="00406DA9" w:rsidTr="00406DA9">
        <w:trPr>
          <w:trHeight w:val="315"/>
        </w:trPr>
        <w:tc>
          <w:tcPr>
            <w:tcW w:w="2943" w:type="dxa"/>
            <w:hideMark/>
          </w:tcPr>
          <w:p w:rsidR="00406DA9" w:rsidRPr="00406DA9" w:rsidRDefault="00406DA9">
            <w:r w:rsidRPr="00406DA9">
              <w:t>Задолженность жителей</w:t>
            </w:r>
          </w:p>
        </w:tc>
        <w:tc>
          <w:tcPr>
            <w:tcW w:w="1177" w:type="dxa"/>
            <w:hideMark/>
          </w:tcPr>
          <w:p w:rsidR="00406DA9" w:rsidRPr="00406DA9" w:rsidRDefault="00406DA9" w:rsidP="00406DA9">
            <w:r w:rsidRPr="00406DA9">
              <w:t>9124,53</w:t>
            </w:r>
          </w:p>
        </w:tc>
        <w:tc>
          <w:tcPr>
            <w:tcW w:w="1580" w:type="dxa"/>
            <w:hideMark/>
          </w:tcPr>
          <w:p w:rsidR="00406DA9" w:rsidRPr="00406DA9" w:rsidRDefault="00406DA9" w:rsidP="00406DA9">
            <w:r w:rsidRPr="00406DA9">
              <w:t>4494,17</w:t>
            </w:r>
          </w:p>
        </w:tc>
        <w:tc>
          <w:tcPr>
            <w:tcW w:w="1401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938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363" w:type="dxa"/>
            <w:hideMark/>
          </w:tcPr>
          <w:p w:rsidR="00406DA9" w:rsidRPr="00406DA9" w:rsidRDefault="00406DA9" w:rsidP="00406DA9">
            <w:r w:rsidRPr="00406DA9">
              <w:t>13618,7</w:t>
            </w:r>
          </w:p>
        </w:tc>
      </w:tr>
      <w:tr w:rsidR="00406DA9" w:rsidRPr="00406DA9" w:rsidTr="00406DA9">
        <w:trPr>
          <w:trHeight w:val="525"/>
        </w:trPr>
        <w:tc>
          <w:tcPr>
            <w:tcW w:w="2943" w:type="dxa"/>
            <w:hideMark/>
          </w:tcPr>
          <w:p w:rsidR="00406DA9" w:rsidRPr="00406DA9" w:rsidRDefault="00406DA9">
            <w:r w:rsidRPr="00406DA9">
              <w:t>Затрачено управляющей организацией</w:t>
            </w:r>
          </w:p>
        </w:tc>
        <w:tc>
          <w:tcPr>
            <w:tcW w:w="1177" w:type="dxa"/>
            <w:hideMark/>
          </w:tcPr>
          <w:p w:rsidR="00406DA9" w:rsidRPr="00406DA9" w:rsidRDefault="00406DA9" w:rsidP="00406DA9">
            <w:r w:rsidRPr="00406DA9">
              <w:t>8828,77</w:t>
            </w:r>
          </w:p>
        </w:tc>
        <w:tc>
          <w:tcPr>
            <w:tcW w:w="1580" w:type="dxa"/>
            <w:hideMark/>
          </w:tcPr>
          <w:p w:rsidR="00406DA9" w:rsidRPr="00406DA9" w:rsidRDefault="00406DA9" w:rsidP="00406DA9">
            <w:r w:rsidRPr="00406DA9">
              <w:t>10369,58</w:t>
            </w:r>
          </w:p>
        </w:tc>
        <w:tc>
          <w:tcPr>
            <w:tcW w:w="1401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938" w:type="dxa"/>
            <w:hideMark/>
          </w:tcPr>
          <w:p w:rsidR="00406DA9" w:rsidRPr="00406DA9" w:rsidRDefault="00406DA9" w:rsidP="00406DA9">
            <w:r w:rsidRPr="00406DA9">
              <w:t>0</w:t>
            </w:r>
          </w:p>
        </w:tc>
        <w:tc>
          <w:tcPr>
            <w:tcW w:w="1363" w:type="dxa"/>
            <w:hideMark/>
          </w:tcPr>
          <w:p w:rsidR="00406DA9" w:rsidRPr="00406DA9" w:rsidRDefault="00406DA9" w:rsidP="00406DA9">
            <w:r w:rsidRPr="00406DA9">
              <w:t>19198,35</w:t>
            </w:r>
          </w:p>
        </w:tc>
      </w:tr>
      <w:tr w:rsidR="00406DA9" w:rsidRPr="00406DA9" w:rsidTr="00406DA9">
        <w:trPr>
          <w:trHeight w:val="300"/>
        </w:trPr>
        <w:tc>
          <w:tcPr>
            <w:tcW w:w="2943" w:type="dxa"/>
            <w:hideMark/>
          </w:tcPr>
          <w:p w:rsidR="00406DA9" w:rsidRPr="00406DA9" w:rsidRDefault="00406DA9">
            <w:r w:rsidRPr="00406DA9">
              <w:t>Статья расходов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pPr>
              <w:jc w:val="center"/>
            </w:pPr>
            <w:r w:rsidRPr="00406DA9">
              <w:t>Наименование работ</w:t>
            </w:r>
          </w:p>
        </w:tc>
        <w:tc>
          <w:tcPr>
            <w:tcW w:w="1363" w:type="dxa"/>
            <w:hideMark/>
          </w:tcPr>
          <w:p w:rsidR="00406DA9" w:rsidRPr="00406DA9" w:rsidRDefault="00406DA9">
            <w:r w:rsidRPr="00406DA9">
              <w:t xml:space="preserve">Стоимость, </w:t>
            </w:r>
            <w:proofErr w:type="spellStart"/>
            <w:r w:rsidRPr="00406DA9">
              <w:t>руб</w:t>
            </w:r>
            <w:proofErr w:type="spellEnd"/>
          </w:p>
        </w:tc>
      </w:tr>
      <w:tr w:rsidR="00406DA9" w:rsidRPr="00406DA9" w:rsidTr="00406DA9">
        <w:trPr>
          <w:trHeight w:val="300"/>
        </w:trPr>
        <w:tc>
          <w:tcPr>
            <w:tcW w:w="9039" w:type="dxa"/>
            <w:gridSpan w:val="5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63" w:type="dxa"/>
            <w:hideMark/>
          </w:tcPr>
          <w:p w:rsidR="00406DA9" w:rsidRPr="00406DA9" w:rsidRDefault="00406DA9" w:rsidP="00406DA9">
            <w:r w:rsidRPr="00406DA9">
              <w:t>8828,77</w:t>
            </w:r>
          </w:p>
        </w:tc>
      </w:tr>
      <w:tr w:rsidR="00406DA9" w:rsidRPr="00406DA9" w:rsidTr="00406DA9">
        <w:trPr>
          <w:trHeight w:val="765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 xml:space="preserve">Технические </w:t>
            </w:r>
            <w:proofErr w:type="gramStart"/>
            <w:r w:rsidRPr="00406DA9">
              <w:t>осмотры  конструкций</w:t>
            </w:r>
            <w:proofErr w:type="gramEnd"/>
            <w:r w:rsidRPr="00406DA9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2126,3</w:t>
            </w:r>
          </w:p>
        </w:tc>
      </w:tr>
      <w:tr w:rsidR="00406DA9" w:rsidRPr="00406DA9" w:rsidTr="00406DA9">
        <w:trPr>
          <w:trHeight w:val="765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0</w:t>
            </w:r>
          </w:p>
        </w:tc>
      </w:tr>
      <w:tr w:rsidR="00406DA9" w:rsidRPr="00406DA9" w:rsidTr="00406DA9">
        <w:trPr>
          <w:trHeight w:val="765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0</w:t>
            </w:r>
          </w:p>
        </w:tc>
      </w:tr>
      <w:tr w:rsidR="00406DA9" w:rsidRPr="00406DA9" w:rsidTr="00406DA9">
        <w:trPr>
          <w:trHeight w:val="765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Техническое обслуживание стояков, подвальной разводки.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0</w:t>
            </w:r>
          </w:p>
        </w:tc>
      </w:tr>
      <w:tr w:rsidR="00406DA9" w:rsidRPr="00406DA9" w:rsidTr="00406DA9">
        <w:trPr>
          <w:trHeight w:val="510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1602,43</w:t>
            </w:r>
          </w:p>
        </w:tc>
      </w:tr>
      <w:tr w:rsidR="00406DA9" w:rsidRPr="00406DA9" w:rsidTr="00406DA9">
        <w:trPr>
          <w:trHeight w:val="510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Работа аварийно-диспетчерской службы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2126,3</w:t>
            </w:r>
          </w:p>
        </w:tc>
      </w:tr>
      <w:tr w:rsidR="00406DA9" w:rsidRPr="00406DA9" w:rsidTr="00406DA9">
        <w:trPr>
          <w:trHeight w:val="765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893,66</w:t>
            </w:r>
          </w:p>
        </w:tc>
      </w:tr>
      <w:tr w:rsidR="00406DA9" w:rsidRPr="00406DA9" w:rsidTr="00406DA9">
        <w:trPr>
          <w:trHeight w:val="300"/>
        </w:trPr>
        <w:tc>
          <w:tcPr>
            <w:tcW w:w="2943" w:type="dxa"/>
            <w:vMerge w:val="restart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406DA9">
              <w:rPr>
                <w:b/>
                <w:bCs/>
              </w:rPr>
              <w:t>вентканалов</w:t>
            </w:r>
            <w:proofErr w:type="spellEnd"/>
            <w:r w:rsidRPr="00406DA9">
              <w:rPr>
                <w:b/>
                <w:bCs/>
              </w:rPr>
              <w:t xml:space="preserve"> и дымоходов</w:t>
            </w:r>
          </w:p>
        </w:tc>
        <w:tc>
          <w:tcPr>
            <w:tcW w:w="6096" w:type="dxa"/>
            <w:gridSpan w:val="4"/>
            <w:vMerge w:val="restart"/>
            <w:hideMark/>
          </w:tcPr>
          <w:p w:rsidR="00406DA9" w:rsidRPr="00406DA9" w:rsidRDefault="00406DA9" w:rsidP="00406DA9">
            <w:r w:rsidRPr="00406DA9">
              <w:t>Оплата услуг подрядной организации</w:t>
            </w:r>
          </w:p>
        </w:tc>
        <w:tc>
          <w:tcPr>
            <w:tcW w:w="1363" w:type="dxa"/>
            <w:vMerge w:val="restart"/>
            <w:noWrap/>
            <w:hideMark/>
          </w:tcPr>
          <w:p w:rsidR="00406DA9" w:rsidRPr="00406DA9" w:rsidRDefault="00406DA9" w:rsidP="00406DA9">
            <w:r w:rsidRPr="00406DA9">
              <w:t>0</w:t>
            </w:r>
          </w:p>
        </w:tc>
      </w:tr>
      <w:tr w:rsidR="00406DA9" w:rsidRPr="00406DA9" w:rsidTr="00406DA9">
        <w:trPr>
          <w:trHeight w:val="269"/>
        </w:trPr>
        <w:tc>
          <w:tcPr>
            <w:tcW w:w="2943" w:type="dxa"/>
            <w:vMerge/>
            <w:hideMark/>
          </w:tcPr>
          <w:p w:rsidR="00406DA9" w:rsidRPr="00406DA9" w:rsidRDefault="00406DA9">
            <w:pPr>
              <w:rPr>
                <w:b/>
                <w:bCs/>
              </w:rPr>
            </w:pPr>
          </w:p>
        </w:tc>
        <w:tc>
          <w:tcPr>
            <w:tcW w:w="6096" w:type="dxa"/>
            <w:gridSpan w:val="4"/>
            <w:vMerge/>
            <w:hideMark/>
          </w:tcPr>
          <w:p w:rsidR="00406DA9" w:rsidRPr="00406DA9" w:rsidRDefault="00406DA9"/>
        </w:tc>
        <w:tc>
          <w:tcPr>
            <w:tcW w:w="1363" w:type="dxa"/>
            <w:vMerge/>
            <w:hideMark/>
          </w:tcPr>
          <w:p w:rsidR="00406DA9" w:rsidRPr="00406DA9" w:rsidRDefault="00406DA9"/>
        </w:tc>
      </w:tr>
      <w:tr w:rsidR="00406DA9" w:rsidRPr="00406DA9" w:rsidTr="00406DA9">
        <w:trPr>
          <w:trHeight w:val="765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Оплата услуг подрядной организации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0</w:t>
            </w:r>
          </w:p>
        </w:tc>
      </w:tr>
      <w:tr w:rsidR="00406DA9" w:rsidRPr="00406DA9" w:rsidTr="00406DA9">
        <w:trPr>
          <w:trHeight w:val="300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Прочие услуги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 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477,65</w:t>
            </w:r>
          </w:p>
        </w:tc>
      </w:tr>
      <w:tr w:rsidR="00406DA9" w:rsidRPr="00406DA9" w:rsidTr="00406DA9">
        <w:trPr>
          <w:trHeight w:val="510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1602,43</w:t>
            </w:r>
          </w:p>
        </w:tc>
      </w:tr>
      <w:tr w:rsidR="00406DA9" w:rsidRPr="00406DA9" w:rsidTr="00406DA9">
        <w:trPr>
          <w:trHeight w:val="300"/>
        </w:trPr>
        <w:tc>
          <w:tcPr>
            <w:tcW w:w="9039" w:type="dxa"/>
            <w:gridSpan w:val="5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0</w:t>
            </w:r>
          </w:p>
        </w:tc>
      </w:tr>
      <w:tr w:rsidR="00406DA9" w:rsidRPr="00406DA9" w:rsidTr="00406DA9">
        <w:trPr>
          <w:trHeight w:val="300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ОДН по электроснабжению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ОДН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>
            <w:r w:rsidRPr="00406DA9">
              <w:t> </w:t>
            </w:r>
          </w:p>
        </w:tc>
      </w:tr>
      <w:tr w:rsidR="00406DA9" w:rsidRPr="00406DA9" w:rsidTr="00406DA9">
        <w:trPr>
          <w:trHeight w:val="510"/>
        </w:trPr>
        <w:tc>
          <w:tcPr>
            <w:tcW w:w="2943" w:type="dxa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ОДН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>
            <w:r w:rsidRPr="00406DA9">
              <w:t> </w:t>
            </w:r>
          </w:p>
        </w:tc>
      </w:tr>
      <w:tr w:rsidR="00406DA9" w:rsidRPr="00406DA9" w:rsidTr="00406DA9">
        <w:trPr>
          <w:trHeight w:val="300"/>
        </w:trPr>
        <w:tc>
          <w:tcPr>
            <w:tcW w:w="9039" w:type="dxa"/>
            <w:gridSpan w:val="5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10369,58</w:t>
            </w:r>
          </w:p>
        </w:tc>
      </w:tr>
      <w:tr w:rsidR="00406DA9" w:rsidRPr="00406DA9" w:rsidTr="00406DA9">
        <w:trPr>
          <w:trHeight w:val="300"/>
        </w:trPr>
        <w:tc>
          <w:tcPr>
            <w:tcW w:w="2943" w:type="dxa"/>
            <w:hideMark/>
          </w:tcPr>
          <w:p w:rsidR="00406DA9" w:rsidRPr="00406DA9" w:rsidRDefault="00406DA9">
            <w:r w:rsidRPr="00406DA9">
              <w:t> </w:t>
            </w:r>
          </w:p>
        </w:tc>
        <w:tc>
          <w:tcPr>
            <w:tcW w:w="6096" w:type="dxa"/>
            <w:gridSpan w:val="4"/>
            <w:hideMark/>
          </w:tcPr>
          <w:p w:rsidR="00406DA9" w:rsidRPr="00406DA9" w:rsidRDefault="00406DA9" w:rsidP="00406DA9">
            <w:r w:rsidRPr="00406DA9">
              <w:t>Заявочные работы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r w:rsidRPr="00406DA9">
              <w:t>10369,58</w:t>
            </w:r>
          </w:p>
        </w:tc>
      </w:tr>
      <w:tr w:rsidR="00406DA9" w:rsidRPr="00406DA9" w:rsidTr="00406DA9">
        <w:trPr>
          <w:trHeight w:val="300"/>
        </w:trPr>
        <w:tc>
          <w:tcPr>
            <w:tcW w:w="9039" w:type="dxa"/>
            <w:gridSpan w:val="5"/>
            <w:hideMark/>
          </w:tcPr>
          <w:p w:rsidR="00406DA9" w:rsidRPr="00406DA9" w:rsidRDefault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Итого</w:t>
            </w:r>
          </w:p>
        </w:tc>
        <w:tc>
          <w:tcPr>
            <w:tcW w:w="1363" w:type="dxa"/>
            <w:noWrap/>
            <w:hideMark/>
          </w:tcPr>
          <w:p w:rsidR="00406DA9" w:rsidRPr="00406DA9" w:rsidRDefault="00406DA9" w:rsidP="00406DA9">
            <w:pPr>
              <w:rPr>
                <w:b/>
                <w:bCs/>
              </w:rPr>
            </w:pPr>
            <w:r w:rsidRPr="00406DA9">
              <w:rPr>
                <w:b/>
                <w:bCs/>
              </w:rPr>
              <w:t>19198,35</w:t>
            </w:r>
          </w:p>
        </w:tc>
      </w:tr>
    </w:tbl>
    <w:p w:rsidR="00C116B5" w:rsidRDefault="00C116B5"/>
    <w:sectPr w:rsidR="00C116B5" w:rsidSect="00406DA9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8CE"/>
    <w:rsid w:val="00406DA9"/>
    <w:rsid w:val="008938CE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DE119-9791-41C3-B7B5-FE2E4197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2026-02-17T12:06:00Z</dcterms:created>
  <dcterms:modified xsi:type="dcterms:W3CDTF">2026-02-17T12:07:00Z</dcterms:modified>
</cp:coreProperties>
</file>